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04" w:rsidRDefault="00C122EA" w:rsidP="00C122EA">
      <w:pPr>
        <w:spacing w:beforeLines="50" w:afterLines="5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24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 xml:space="preserve">8* </w:t>
      </w:r>
      <w:r>
        <w:rPr>
          <w:rFonts w:ascii="宋体" w:hAnsi="宋体" w:cs="宋体" w:hint="eastAsia"/>
          <w:b/>
          <w:bCs/>
          <w:sz w:val="32"/>
          <w:szCs w:val="32"/>
        </w:rPr>
        <w:t>、世界地图引出的发现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A93804">
        <w:trPr>
          <w:trHeight w:val="300"/>
        </w:trPr>
        <w:tc>
          <w:tcPr>
            <w:tcW w:w="1365" w:type="dxa"/>
            <w:vAlign w:val="center"/>
          </w:tcPr>
          <w:p w:rsidR="00A93804" w:rsidRDefault="00C122EA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A93804" w:rsidRDefault="00C122EA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能联系上下文，理解“静谧、精神大振、枉费心机、浩如烟海、飞渡重洋’’等词语。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正确、流利、有感情地朗读课文，在读文中感悟仔细观察、认真思考的重要意义。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学习读文后能将自己的感受说给大家听。</w:t>
            </w:r>
          </w:p>
        </w:tc>
        <w:tc>
          <w:tcPr>
            <w:tcW w:w="945" w:type="dxa"/>
            <w:vAlign w:val="center"/>
          </w:tcPr>
          <w:p w:rsidR="00A93804" w:rsidRDefault="00A9380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93804">
        <w:tc>
          <w:tcPr>
            <w:tcW w:w="1365" w:type="dxa"/>
            <w:vAlign w:val="center"/>
          </w:tcPr>
          <w:p w:rsidR="00A93804" w:rsidRDefault="00C122EA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A93804" w:rsidRDefault="00C122EA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在读文中感悟仔细观察、认真思考的重要意义。</w:t>
            </w:r>
          </w:p>
        </w:tc>
        <w:tc>
          <w:tcPr>
            <w:tcW w:w="945" w:type="dxa"/>
            <w:vMerge w:val="restart"/>
            <w:vAlign w:val="center"/>
          </w:tcPr>
          <w:p w:rsidR="00A93804" w:rsidRDefault="00A9380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93804">
        <w:tc>
          <w:tcPr>
            <w:tcW w:w="1365" w:type="dxa"/>
            <w:vAlign w:val="center"/>
          </w:tcPr>
          <w:p w:rsidR="00A93804" w:rsidRDefault="00C122EA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A93804" w:rsidRDefault="00C122E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5" w:type="dxa"/>
            <w:vMerge/>
            <w:vAlign w:val="center"/>
          </w:tcPr>
          <w:p w:rsidR="00A93804" w:rsidRDefault="00A9380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93804">
        <w:trPr>
          <w:trHeight w:val="730"/>
        </w:trPr>
        <w:tc>
          <w:tcPr>
            <w:tcW w:w="7665" w:type="dxa"/>
            <w:gridSpan w:val="2"/>
            <w:vAlign w:val="center"/>
          </w:tcPr>
          <w:p w:rsidR="00A93804" w:rsidRDefault="00C122EA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A93804" w:rsidRDefault="00C122EA" w:rsidP="00C122EA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读题设疑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板书课题，读题。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一张普通的世界地图会引出什么发现呢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让我们带着这个疑问去阅读课文。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自读课文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自读课文。要求读正确，读流利。联系上下文理解词语。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自学反馈。提出不理解的词语，师生共同帮助解决。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指名分节朗读。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解释从课题中提出的疑问：是谁在什么情况下发现了什么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找出课文的相关段落，再次朗读。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观察、读文，相互印证</w:t>
            </w:r>
          </w:p>
          <w:p w:rsidR="00A93804" w:rsidRDefault="00C122EA">
            <w:pPr>
              <w:numPr>
                <w:ilvl w:val="0"/>
                <w:numId w:val="1"/>
              </w:num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分组观察世界地图或地球仪，找到南美洲巴西的陆地和非洲西海岸的</w:t>
            </w:r>
          </w:p>
          <w:p w:rsidR="00A93804" w:rsidRDefault="00C122EA" w:rsidP="00C122EA">
            <w:pPr>
              <w:spacing w:line="360" w:lineRule="auto"/>
              <w:ind w:leftChars="-150" w:left="-31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几内亚湾看看是否像魏格纳说的那样。再看看其他陆地与海岸线是否相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似。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熟读第五自然段“崭新的奇想”。说说这个奇想与我们刚才观察所得是否相同。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研读证据，探究过程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 xml:space="preserve">    </w:t>
            </w:r>
            <w:r>
              <w:rPr>
                <w:rFonts w:ascii="宋体" w:hAnsi="宋体" w:hint="eastAsia"/>
                <w:sz w:val="24"/>
              </w:rPr>
              <w:t>过渡：魏格纳为了证明自己的发现是否正确，他做了大量艰苦的考证工作，从浩如烟海的资料中寻找证据。结果发现一份非常有说服力的资料。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研读第七自然段，对魏格纳的推理过程进行梳理。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学生讨论，教师点拨归纳：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中龙是一种爬行动物，它既见于巴西，又见于非洲。爬行动物是不可能飞渡重洋的，由此证明：当时中龙是生活在同一块大陆上。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熟读课文，交流感受</w:t>
            </w:r>
          </w:p>
          <w:p w:rsidR="00A93804" w:rsidRDefault="00C122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学生再次默读全文。</w:t>
            </w:r>
          </w:p>
          <w:p w:rsidR="00A93804" w:rsidRDefault="00C122EA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魏格纳为什么能在一张平平常常的世界地图中发现重大的地理现象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A93804" w:rsidRDefault="00C122EA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你从这件事中感受到什么</w:t>
            </w:r>
            <w:r>
              <w:rPr>
                <w:rFonts w:ascii="宋体" w:hAnsi="宋体" w:hint="eastAsia"/>
                <w:sz w:val="24"/>
              </w:rPr>
              <w:t xml:space="preserve">?    </w:t>
            </w:r>
          </w:p>
          <w:p w:rsidR="00A93804" w:rsidRDefault="00C122EA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让学生围绕这一问题说一说。</w:t>
            </w:r>
          </w:p>
        </w:tc>
        <w:tc>
          <w:tcPr>
            <w:tcW w:w="945" w:type="dxa"/>
            <w:vAlign w:val="center"/>
          </w:tcPr>
          <w:p w:rsidR="00A93804" w:rsidRDefault="00A9380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A93804" w:rsidRDefault="00A93804"/>
    <w:sectPr w:rsidR="00A93804" w:rsidSect="00A93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2EA" w:rsidRDefault="00C122EA" w:rsidP="00C122EA">
      <w:r>
        <w:separator/>
      </w:r>
    </w:p>
  </w:endnote>
  <w:endnote w:type="continuationSeparator" w:id="0">
    <w:p w:rsidR="00C122EA" w:rsidRDefault="00C122EA" w:rsidP="00C12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2EA" w:rsidRDefault="00C122EA" w:rsidP="00C122EA">
      <w:r>
        <w:separator/>
      </w:r>
    </w:p>
  </w:footnote>
  <w:footnote w:type="continuationSeparator" w:id="0">
    <w:p w:rsidR="00C122EA" w:rsidRDefault="00C122EA" w:rsidP="00C122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F2A9"/>
    <w:multiLevelType w:val="singleLevel"/>
    <w:tmpl w:val="58D1F2A9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5DF2BFF"/>
    <w:rsid w:val="00A93804"/>
    <w:rsid w:val="00C122EA"/>
    <w:rsid w:val="15DF2BFF"/>
    <w:rsid w:val="6B3A0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8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22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122EA"/>
    <w:rPr>
      <w:kern w:val="2"/>
      <w:sz w:val="18"/>
      <w:szCs w:val="18"/>
    </w:rPr>
  </w:style>
  <w:style w:type="paragraph" w:styleId="a4">
    <w:name w:val="footer"/>
    <w:basedOn w:val="a"/>
    <w:link w:val="Char0"/>
    <w:rsid w:val="00C122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122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2016-05-19T05:58:00Z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